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360"/>
      </w:tblGrid>
      <w:tr w:rsidR="00233192" w14:paraId="5B4340FD" w14:textId="77777777">
        <w:tc>
          <w:tcPr>
            <w:tcW w:w="0" w:type="auto"/>
            <w:vAlign w:val="center"/>
            <w:hideMark/>
          </w:tcPr>
          <w:p w14:paraId="4623821C" w14:textId="77777777" w:rsidR="00233192" w:rsidRDefault="00233192">
            <w:pPr>
              <w:spacing w:after="240" w:line="360" w:lineRule="atLeast"/>
              <w:rPr>
                <w:rFonts w:ascii="Arial" w:eastAsia="Times New Roman" w:hAnsi="Arial" w:cs="Arial"/>
                <w:color w:val="000000"/>
                <w:szCs w:val="23"/>
              </w:rPr>
            </w:pPr>
            <w:r>
              <w:rPr>
                <w:rFonts w:ascii="Arial" w:eastAsia="Times New Roman" w:hAnsi="Arial" w:cs="Arial"/>
                <w:color w:val="000000"/>
                <w:szCs w:val="23"/>
              </w:rPr>
              <w:t xml:space="preserve">Welcome to the HPPA update for the Pre-97 Pension Justice Alliance campaign for April 2026. </w:t>
            </w:r>
          </w:p>
        </w:tc>
      </w:tr>
    </w:tbl>
    <w:p w14:paraId="3E211B6D"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28AFF413" w14:textId="77777777">
        <w:tc>
          <w:tcPr>
            <w:tcW w:w="0" w:type="auto"/>
            <w:vAlign w:val="center"/>
            <w:hideMark/>
          </w:tcPr>
          <w:p w14:paraId="1726058F" w14:textId="77777777" w:rsidR="00233192" w:rsidRDefault="00233192">
            <w:pPr>
              <w:spacing w:after="240" w:line="360" w:lineRule="atLeast"/>
              <w:rPr>
                <w:rFonts w:ascii="Arial" w:eastAsia="Times New Roman" w:hAnsi="Arial" w:cs="Arial"/>
                <w:color w:val="000000"/>
                <w:szCs w:val="23"/>
              </w:rPr>
            </w:pPr>
            <w:r>
              <w:rPr>
                <w:rFonts w:ascii="Arial" w:eastAsia="Times New Roman" w:hAnsi="Arial" w:cs="Arial"/>
                <w:color w:val="000000"/>
                <w:szCs w:val="23"/>
              </w:rPr>
              <w:t xml:space="preserve">HPPA is a leading partner in the pre-97 Pension Justice Alliance, which represents over 50,000 pensioners from 13 companies. We continue to actively campaign for fair payment of indexation for pre-1997 defined benefit pensions. </w:t>
            </w:r>
          </w:p>
        </w:tc>
      </w:tr>
    </w:tbl>
    <w:p w14:paraId="01334E6E"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4B680431" w14:textId="77777777">
        <w:tc>
          <w:tcPr>
            <w:tcW w:w="0" w:type="auto"/>
            <w:vAlign w:val="center"/>
            <w:hideMark/>
          </w:tcPr>
          <w:p w14:paraId="2854770D" w14:textId="77777777" w:rsidR="00233192" w:rsidRDefault="00233192">
            <w:pPr>
              <w:spacing w:line="360" w:lineRule="atLeast"/>
              <w:rPr>
                <w:rFonts w:ascii="Arial" w:eastAsia="Times New Roman" w:hAnsi="Arial" w:cs="Arial"/>
                <w:color w:val="000000"/>
                <w:szCs w:val="23"/>
              </w:rPr>
            </w:pPr>
            <w:r>
              <w:rPr>
                <w:rStyle w:val="Strong"/>
                <w:rFonts w:ascii="Arial" w:eastAsia="Times New Roman" w:hAnsi="Arial" w:cs="Arial"/>
                <w:color w:val="000000"/>
                <w:szCs w:val="23"/>
              </w:rPr>
              <w:t>Our recent work</w:t>
            </w:r>
            <w:r>
              <w:rPr>
                <w:rFonts w:ascii="Arial" w:eastAsia="Times New Roman" w:hAnsi="Arial" w:cs="Arial"/>
                <w:color w:val="000000"/>
                <w:szCs w:val="23"/>
              </w:rPr>
              <w:br/>
              <w:t xml:space="preserve">a. We have worked to influence the Pension Schemes Bill from the start and through its passage from the House of Commons to the House of Lords. We helped with several amendments in both Houses. However, none of these amendments have been successful. </w:t>
            </w:r>
            <w:r>
              <w:rPr>
                <w:rFonts w:ascii="Arial" w:eastAsia="Times New Roman" w:hAnsi="Arial" w:cs="Arial"/>
                <w:color w:val="000000"/>
                <w:szCs w:val="23"/>
              </w:rPr>
              <w:br/>
              <w:t>b. The Bill returns to the House on 15 April with 3 amendments made in the House of Lords regarding mandation. We are hoping for a long game of “ping- pong.”</w:t>
            </w:r>
            <w:r>
              <w:rPr>
                <w:rFonts w:ascii="Arial" w:eastAsia="Times New Roman" w:hAnsi="Arial" w:cs="Arial"/>
                <w:color w:val="000000"/>
                <w:szCs w:val="23"/>
              </w:rPr>
              <w:br/>
              <w:t>c. We stay in touch with the Media contacting journalists, newspapers, pensions publications and TV outlets with updates regarding the ongoing concerns and events e.g. the adjournment debate in the House of Commons on 19 March. More on the debate below.</w:t>
            </w:r>
            <w:r>
              <w:rPr>
                <w:rFonts w:ascii="Arial" w:eastAsia="Times New Roman" w:hAnsi="Arial" w:cs="Arial"/>
                <w:color w:val="000000"/>
                <w:szCs w:val="23"/>
              </w:rPr>
              <w:br/>
              <w:t>d. The campaign has been gathering support from MPs by using personalised letters and meetings to build wider and deeper understanding of the pre-97 pension injustice. So far this year we have had sight of 303 emails sent to MPs by our members, of which almost 100 were with reference to the Adjournment debate on March 19th. Our MP supporters have grown in number to 120.</w:t>
            </w:r>
            <w:r>
              <w:rPr>
                <w:rFonts w:ascii="Arial" w:eastAsia="Times New Roman" w:hAnsi="Arial" w:cs="Arial"/>
                <w:color w:val="000000"/>
                <w:szCs w:val="23"/>
              </w:rPr>
              <w:br/>
              <w:t>e. Patricia has engaged with many MPs directly to fully explain our situation, and our concerns about the bill.</w:t>
            </w:r>
            <w:r>
              <w:rPr>
                <w:rFonts w:ascii="Arial" w:eastAsia="Times New Roman" w:hAnsi="Arial" w:cs="Arial"/>
                <w:color w:val="000000"/>
                <w:szCs w:val="23"/>
              </w:rPr>
              <w:br/>
              <w:t xml:space="preserve">f. We have assisted some of our members who were invited to meetings with their MP and Minister Torsten Bell. For example, Bracknell MP Peter Swallow recently had a meeting with 3 pensioners and Minister Torsten Bell. Peter has approximately 70 affected pensioners in his constituency from Digital, HP, Wood Group (Foster Wheeler), and 3M. The purpose of the meeting was to give the minister first hand views about the pre-97 pension injustice and the Pension Schemes Bill. He asked each of those at the meeting to explain their feelings and then gave them an overview of what he was trying to achieve. One member was encouraged but others were not. </w:t>
            </w:r>
            <w:r>
              <w:rPr>
                <w:rFonts w:ascii="Arial" w:eastAsia="Times New Roman" w:hAnsi="Arial" w:cs="Arial"/>
                <w:color w:val="000000"/>
                <w:szCs w:val="23"/>
              </w:rPr>
              <w:br/>
            </w:r>
            <w:r>
              <w:rPr>
                <w:rFonts w:ascii="Arial" w:eastAsia="Times New Roman" w:hAnsi="Arial" w:cs="Arial"/>
                <w:color w:val="000000"/>
                <w:szCs w:val="23"/>
              </w:rPr>
              <w:br/>
            </w:r>
            <w:r>
              <w:rPr>
                <w:rStyle w:val="Strong"/>
                <w:rFonts w:ascii="Arial" w:eastAsia="Times New Roman" w:hAnsi="Arial" w:cs="Arial"/>
                <w:color w:val="000000"/>
                <w:szCs w:val="23"/>
              </w:rPr>
              <w:t>Adjournment Debate</w:t>
            </w:r>
            <w:r>
              <w:rPr>
                <w:rFonts w:ascii="Arial" w:eastAsia="Times New Roman" w:hAnsi="Arial" w:cs="Arial"/>
                <w:color w:val="000000"/>
                <w:szCs w:val="23"/>
              </w:rPr>
              <w:br/>
              <w:t xml:space="preserve">During March we asked our members to email their MPs to inform them of an </w:t>
            </w:r>
            <w:r>
              <w:rPr>
                <w:rFonts w:ascii="Arial" w:eastAsia="Times New Roman" w:hAnsi="Arial" w:cs="Arial"/>
                <w:color w:val="000000"/>
                <w:szCs w:val="23"/>
              </w:rPr>
              <w:lastRenderedPageBreak/>
              <w:t xml:space="preserve">Adjournment debate on March 19th titled ‘Government policy on discretionary increases for pre-97 pensions’ prompted and led by Luke Akehurst MP for North Durham. We had very little notice and recognised that some MPs would be unable to attend, but we followed up immediately with a briefing note to assist those who could and inform those who could not. </w:t>
            </w:r>
          </w:p>
        </w:tc>
      </w:tr>
    </w:tbl>
    <w:p w14:paraId="7075A24E"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1B9DB671" w14:textId="77777777">
        <w:tc>
          <w:tcPr>
            <w:tcW w:w="0" w:type="auto"/>
            <w:vAlign w:val="center"/>
            <w:hideMark/>
          </w:tcPr>
          <w:p w14:paraId="6BE06C0A" w14:textId="77777777" w:rsidR="00233192" w:rsidRDefault="00233192">
            <w:pPr>
              <w:spacing w:after="240" w:line="360" w:lineRule="atLeast"/>
              <w:rPr>
                <w:rFonts w:ascii="Arial" w:eastAsia="Times New Roman" w:hAnsi="Arial" w:cs="Arial"/>
                <w:color w:val="000000"/>
                <w:szCs w:val="23"/>
              </w:rPr>
            </w:pPr>
            <w:r>
              <w:rPr>
                <w:rFonts w:ascii="Arial" w:eastAsia="Times New Roman" w:hAnsi="Arial" w:cs="Arial"/>
                <w:color w:val="000000"/>
                <w:szCs w:val="23"/>
              </w:rPr>
              <w:t>Although the timing did result in only a small number of MPs participating, it nevertheless was the most comprehensive and accurate debate on the subject ever!</w:t>
            </w:r>
          </w:p>
        </w:tc>
      </w:tr>
    </w:tbl>
    <w:p w14:paraId="0C6CDBCE"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7532F212" w14:textId="77777777">
        <w:tc>
          <w:tcPr>
            <w:tcW w:w="0" w:type="auto"/>
            <w:vAlign w:val="center"/>
            <w:hideMark/>
          </w:tcPr>
          <w:p w14:paraId="47391DA4" w14:textId="77777777" w:rsidR="00233192" w:rsidRDefault="00233192">
            <w:pPr>
              <w:spacing w:after="240" w:line="360" w:lineRule="atLeast"/>
              <w:rPr>
                <w:rFonts w:ascii="Arial" w:eastAsia="Times New Roman" w:hAnsi="Arial" w:cs="Arial"/>
                <w:color w:val="000000"/>
                <w:szCs w:val="23"/>
              </w:rPr>
            </w:pPr>
            <w:r>
              <w:rPr>
                <w:rFonts w:ascii="Arial" w:eastAsia="Times New Roman" w:hAnsi="Arial" w:cs="Arial"/>
                <w:color w:val="000000"/>
                <w:szCs w:val="23"/>
              </w:rPr>
              <w:t>Luke Akehurst addressed Minister Torsten Bell directly on behalf of Nissan pensioners in his constituency began by saying “</w:t>
            </w:r>
            <w:r>
              <w:rPr>
                <w:rStyle w:val="Emphasis"/>
                <w:rFonts w:ascii="Arial" w:eastAsia="Times New Roman" w:hAnsi="Arial" w:cs="Arial"/>
                <w:color w:val="000000"/>
                <w:szCs w:val="23"/>
              </w:rPr>
              <w:t>Across the country, an estimated 1 million pensioners are losing out on pension increases that they ought to be entitled to, simply because the hard shift that they put in to pay into their pensions happened to occur before an arbitrary date in a calendar. That is not good enough. I have secured this debate to shed light on the injustice of the lack of statutory increases for pre-1997 defined-benefit pension schemes, and to ask the Minister what the Government are going to do about it.</w:t>
            </w:r>
            <w:r>
              <w:rPr>
                <w:rFonts w:ascii="Arial" w:eastAsia="Times New Roman" w:hAnsi="Arial" w:cs="Arial"/>
                <w:color w:val="000000"/>
                <w:szCs w:val="23"/>
              </w:rPr>
              <w:t xml:space="preserve">” </w:t>
            </w:r>
            <w:r>
              <w:rPr>
                <w:rFonts w:ascii="Arial" w:eastAsia="Times New Roman" w:hAnsi="Arial" w:cs="Arial"/>
                <w:color w:val="000000"/>
                <w:szCs w:val="23"/>
              </w:rPr>
              <w:br/>
              <w:t>Well said Luke!</w:t>
            </w:r>
          </w:p>
        </w:tc>
      </w:tr>
    </w:tbl>
    <w:p w14:paraId="3E7D800B"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4F9677EE" w14:textId="77777777">
        <w:tc>
          <w:tcPr>
            <w:tcW w:w="0" w:type="auto"/>
            <w:vAlign w:val="center"/>
            <w:hideMark/>
          </w:tcPr>
          <w:p w14:paraId="6FA60839" w14:textId="77777777" w:rsidR="00233192" w:rsidRDefault="00233192">
            <w:pPr>
              <w:spacing w:line="360" w:lineRule="atLeast"/>
              <w:rPr>
                <w:rFonts w:ascii="Arial" w:eastAsia="Times New Roman" w:hAnsi="Arial" w:cs="Arial"/>
                <w:color w:val="000000"/>
                <w:szCs w:val="23"/>
              </w:rPr>
            </w:pPr>
            <w:r>
              <w:rPr>
                <w:rFonts w:ascii="Arial" w:eastAsia="Times New Roman" w:hAnsi="Arial" w:cs="Arial"/>
                <w:color w:val="000000"/>
                <w:szCs w:val="23"/>
              </w:rPr>
              <w:t xml:space="preserve">He was supported by Dame Nia Griffith – Labour MP for Llanelli, Jesse Norman - Conservative MP for Hereford and South Herefordshire, Sir Julian Lewis - Conservative MP for New Forest East, Matt Rodda – Labour MP for Reading Central and Liz Twist – Labour MP for Blaydon and Consett, who all spoke on behalf of pre-97 pensioners in their constituencies. </w:t>
            </w:r>
          </w:p>
        </w:tc>
      </w:tr>
    </w:tbl>
    <w:p w14:paraId="5A83BDCD"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49745384" w14:textId="77777777">
        <w:tc>
          <w:tcPr>
            <w:tcW w:w="0" w:type="auto"/>
            <w:vAlign w:val="center"/>
            <w:hideMark/>
          </w:tcPr>
          <w:p w14:paraId="0B15413C" w14:textId="77777777" w:rsidR="00233192" w:rsidRDefault="00233192">
            <w:pPr>
              <w:spacing w:line="360" w:lineRule="atLeast"/>
              <w:rPr>
                <w:rFonts w:ascii="Arial" w:eastAsia="Times New Roman" w:hAnsi="Arial" w:cs="Arial"/>
                <w:color w:val="000000"/>
                <w:szCs w:val="23"/>
              </w:rPr>
            </w:pPr>
            <w:r>
              <w:rPr>
                <w:rFonts w:ascii="Arial" w:eastAsia="Times New Roman" w:hAnsi="Arial" w:cs="Arial"/>
                <w:color w:val="000000"/>
                <w:szCs w:val="23"/>
              </w:rPr>
              <w:br/>
              <w:t>Dame Nia Griffiths drew attention to “</w:t>
            </w:r>
            <w:r>
              <w:rPr>
                <w:rStyle w:val="Emphasis"/>
                <w:rFonts w:ascii="Arial" w:eastAsia="Times New Roman" w:hAnsi="Arial" w:cs="Arial"/>
                <w:color w:val="000000"/>
                <w:szCs w:val="23"/>
              </w:rPr>
              <w:t>the make-up of the trustee boards means that the company is in control.”</w:t>
            </w:r>
            <w:r>
              <w:rPr>
                <w:rFonts w:ascii="Arial" w:eastAsia="Times New Roman" w:hAnsi="Arial" w:cs="Arial"/>
                <w:color w:val="000000"/>
                <w:szCs w:val="23"/>
              </w:rPr>
              <w:t xml:space="preserve"> </w:t>
            </w:r>
          </w:p>
        </w:tc>
      </w:tr>
    </w:tbl>
    <w:p w14:paraId="0EB4DC0D"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55296129" w14:textId="77777777">
        <w:tc>
          <w:tcPr>
            <w:tcW w:w="0" w:type="auto"/>
            <w:vAlign w:val="center"/>
            <w:hideMark/>
          </w:tcPr>
          <w:p w14:paraId="4B6AA42E" w14:textId="77777777" w:rsidR="00233192" w:rsidRDefault="00233192">
            <w:pPr>
              <w:spacing w:line="360" w:lineRule="atLeast"/>
              <w:rPr>
                <w:rFonts w:ascii="Arial" w:eastAsia="Times New Roman" w:hAnsi="Arial" w:cs="Arial"/>
                <w:color w:val="000000"/>
                <w:szCs w:val="23"/>
              </w:rPr>
            </w:pPr>
            <w:r>
              <w:rPr>
                <w:rFonts w:ascii="Arial" w:eastAsia="Times New Roman" w:hAnsi="Arial" w:cs="Arial"/>
                <w:color w:val="000000"/>
                <w:szCs w:val="23"/>
              </w:rPr>
              <w:t xml:space="preserve">Jesse Norman spoke about Special Metals in Wigan. Jesse named for the Hansard record the late leaders of the Special Metals campaign, Les Collard and Roy Harries. </w:t>
            </w:r>
          </w:p>
        </w:tc>
      </w:tr>
    </w:tbl>
    <w:p w14:paraId="2F8143AD"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71D217E4" w14:textId="77777777">
        <w:tc>
          <w:tcPr>
            <w:tcW w:w="0" w:type="auto"/>
            <w:vAlign w:val="center"/>
            <w:hideMark/>
          </w:tcPr>
          <w:p w14:paraId="0D0E1F43" w14:textId="77777777" w:rsidR="00233192" w:rsidRDefault="00233192">
            <w:pPr>
              <w:spacing w:after="240" w:line="360" w:lineRule="atLeast"/>
              <w:rPr>
                <w:rFonts w:ascii="Arial" w:eastAsia="Times New Roman" w:hAnsi="Arial" w:cs="Arial"/>
                <w:color w:val="000000"/>
                <w:szCs w:val="23"/>
              </w:rPr>
            </w:pPr>
            <w:r>
              <w:rPr>
                <w:rFonts w:ascii="Arial" w:eastAsia="Times New Roman" w:hAnsi="Arial" w:cs="Arial"/>
                <w:color w:val="000000"/>
                <w:szCs w:val="23"/>
              </w:rPr>
              <w:t xml:space="preserve">Matt Rodda spoke on behalf of multiple pensioners in his constituency including those from HPE (Digital and HP) and Wood Group (Foster Wheeler). </w:t>
            </w:r>
          </w:p>
        </w:tc>
      </w:tr>
    </w:tbl>
    <w:p w14:paraId="23EB7BC4"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1003C5E1" w14:textId="77777777">
        <w:tc>
          <w:tcPr>
            <w:tcW w:w="0" w:type="auto"/>
            <w:vAlign w:val="center"/>
            <w:hideMark/>
          </w:tcPr>
          <w:p w14:paraId="1BF7E473" w14:textId="77777777" w:rsidR="00233192" w:rsidRDefault="00233192">
            <w:pPr>
              <w:spacing w:after="240" w:line="360" w:lineRule="atLeast"/>
              <w:rPr>
                <w:rFonts w:ascii="Arial" w:eastAsia="Times New Roman" w:hAnsi="Arial" w:cs="Arial"/>
                <w:color w:val="000000"/>
                <w:szCs w:val="23"/>
              </w:rPr>
            </w:pPr>
            <w:r>
              <w:rPr>
                <w:rFonts w:ascii="Arial" w:eastAsia="Times New Roman" w:hAnsi="Arial" w:cs="Arial"/>
                <w:color w:val="000000"/>
                <w:szCs w:val="23"/>
              </w:rPr>
              <w:t xml:space="preserve">In response the minister made 2 “reflections”, and we have communicated our view to the minister. </w:t>
            </w:r>
          </w:p>
        </w:tc>
      </w:tr>
    </w:tbl>
    <w:p w14:paraId="7BCB01C1"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04CCCAF8" w14:textId="77777777">
        <w:tc>
          <w:tcPr>
            <w:tcW w:w="0" w:type="auto"/>
            <w:vAlign w:val="center"/>
            <w:hideMark/>
          </w:tcPr>
          <w:p w14:paraId="360F5215" w14:textId="77777777" w:rsidR="00233192" w:rsidRDefault="00233192">
            <w:pPr>
              <w:spacing w:line="360" w:lineRule="atLeast"/>
              <w:rPr>
                <w:rFonts w:ascii="Arial" w:eastAsia="Times New Roman" w:hAnsi="Arial" w:cs="Arial"/>
                <w:color w:val="000000"/>
                <w:szCs w:val="23"/>
              </w:rPr>
            </w:pPr>
            <w:r>
              <w:rPr>
                <w:rFonts w:ascii="Arial" w:eastAsia="Times New Roman" w:hAnsi="Arial" w:cs="Arial"/>
                <w:color w:val="000000"/>
                <w:szCs w:val="23"/>
              </w:rPr>
              <w:t xml:space="preserve">Torsten Bell, Reflection 1 </w:t>
            </w:r>
            <w:r>
              <w:rPr>
                <w:rFonts w:ascii="Arial" w:eastAsia="Times New Roman" w:hAnsi="Arial" w:cs="Arial"/>
                <w:color w:val="000000"/>
                <w:szCs w:val="23"/>
              </w:rPr>
              <w:br/>
            </w:r>
            <w:r>
              <w:rPr>
                <w:rStyle w:val="Emphasis"/>
                <w:rFonts w:ascii="Arial" w:eastAsia="Times New Roman" w:hAnsi="Arial" w:cs="Arial"/>
                <w:color w:val="000000"/>
                <w:szCs w:val="23"/>
              </w:rPr>
              <w:t xml:space="preserve">“Let me be really clear: if trustees wish to insist on discretionary pre-1997 indexation as a condition for surplus release, they will be entitled to do so.” </w:t>
            </w:r>
          </w:p>
        </w:tc>
      </w:tr>
    </w:tbl>
    <w:p w14:paraId="3F934FAE"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5B712EFF" w14:textId="77777777">
        <w:tc>
          <w:tcPr>
            <w:tcW w:w="0" w:type="auto"/>
            <w:vAlign w:val="center"/>
            <w:hideMark/>
          </w:tcPr>
          <w:p w14:paraId="116499E9" w14:textId="77777777" w:rsidR="00233192" w:rsidRDefault="00233192">
            <w:pPr>
              <w:spacing w:after="240" w:line="360" w:lineRule="atLeast"/>
              <w:rPr>
                <w:rFonts w:ascii="Arial" w:eastAsia="Times New Roman" w:hAnsi="Arial" w:cs="Arial"/>
                <w:color w:val="000000"/>
                <w:szCs w:val="23"/>
              </w:rPr>
            </w:pPr>
            <w:r>
              <w:rPr>
                <w:rFonts w:ascii="Arial" w:eastAsia="Times New Roman" w:hAnsi="Arial" w:cs="Arial"/>
                <w:color w:val="000000"/>
                <w:szCs w:val="23"/>
              </w:rPr>
              <w:lastRenderedPageBreak/>
              <w:br/>
              <w:t xml:space="preserve">Our Reply - The experience of 13 schemes over a quarter of a century disputes this assertion. The decision regarding discretionary increases rests with the sponsoring company not the Trustee. In some cases, there is written evidence of corporate policy from the headquarters that only the specific requirements of the scheme rules and the primary legislation of the country will be met. </w:t>
            </w:r>
            <w:r>
              <w:rPr>
                <w:rFonts w:ascii="Arial" w:eastAsia="Times New Roman" w:hAnsi="Arial" w:cs="Arial"/>
                <w:color w:val="000000"/>
                <w:szCs w:val="23"/>
              </w:rPr>
              <w:br/>
            </w:r>
          </w:p>
        </w:tc>
      </w:tr>
    </w:tbl>
    <w:p w14:paraId="2024E50C"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707B380D" w14:textId="77777777">
        <w:trPr>
          <w:hidden/>
        </w:trPr>
        <w:tc>
          <w:tcPr>
            <w:tcW w:w="0" w:type="auto"/>
            <w:vAlign w:val="center"/>
            <w:hideMark/>
          </w:tcPr>
          <w:p w14:paraId="4273D33A" w14:textId="77777777" w:rsidR="00233192" w:rsidRDefault="00233192">
            <w:pPr>
              <w:rPr>
                <w:rFonts w:eastAsia="Times New Roman"/>
                <w:vanish/>
              </w:rPr>
            </w:pPr>
          </w:p>
        </w:tc>
      </w:tr>
    </w:tbl>
    <w:p w14:paraId="42223EB6"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650FEDC7" w14:textId="77777777">
        <w:tc>
          <w:tcPr>
            <w:tcW w:w="0" w:type="auto"/>
            <w:vAlign w:val="center"/>
            <w:hideMark/>
          </w:tcPr>
          <w:p w14:paraId="36CCACDA" w14:textId="77777777" w:rsidR="00233192" w:rsidRDefault="00233192">
            <w:pPr>
              <w:spacing w:line="360" w:lineRule="atLeast"/>
              <w:rPr>
                <w:rFonts w:ascii="Arial" w:eastAsia="Times New Roman" w:hAnsi="Arial" w:cs="Arial"/>
                <w:color w:val="000000"/>
                <w:szCs w:val="23"/>
              </w:rPr>
            </w:pPr>
            <w:r>
              <w:rPr>
                <w:rFonts w:ascii="Arial" w:eastAsia="Times New Roman" w:hAnsi="Arial" w:cs="Arial"/>
                <w:color w:val="000000"/>
                <w:szCs w:val="23"/>
              </w:rPr>
              <w:t xml:space="preserve">The problem is not balance of power within the Trustee but in the balance of power between the Company and the Trustee. The company always has the majority control. Encouraging and exhorting the Trustee will not change that reality. </w:t>
            </w:r>
          </w:p>
        </w:tc>
      </w:tr>
    </w:tbl>
    <w:p w14:paraId="2F21C92E"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471AC4AA" w14:textId="77777777">
        <w:tc>
          <w:tcPr>
            <w:tcW w:w="0" w:type="auto"/>
            <w:vAlign w:val="center"/>
            <w:hideMark/>
          </w:tcPr>
          <w:p w14:paraId="3E2FB40A" w14:textId="77777777" w:rsidR="00233192" w:rsidRDefault="00233192">
            <w:pPr>
              <w:spacing w:line="360" w:lineRule="atLeast"/>
              <w:rPr>
                <w:rFonts w:ascii="Arial" w:eastAsia="Times New Roman" w:hAnsi="Arial" w:cs="Arial"/>
                <w:color w:val="000000"/>
                <w:szCs w:val="23"/>
              </w:rPr>
            </w:pPr>
            <w:r>
              <w:rPr>
                <w:rFonts w:ascii="Arial" w:eastAsia="Times New Roman" w:hAnsi="Arial" w:cs="Arial"/>
                <w:color w:val="000000"/>
                <w:szCs w:val="23"/>
              </w:rPr>
              <w:br/>
              <w:t xml:space="preserve">Torsten Bell, Reflection 2 </w:t>
            </w:r>
            <w:r>
              <w:rPr>
                <w:rFonts w:ascii="Arial" w:eastAsia="Times New Roman" w:hAnsi="Arial" w:cs="Arial"/>
                <w:color w:val="000000"/>
                <w:szCs w:val="23"/>
              </w:rPr>
              <w:br/>
            </w:r>
            <w:r>
              <w:rPr>
                <w:rStyle w:val="Emphasis"/>
                <w:rFonts w:ascii="Arial" w:eastAsia="Times New Roman" w:hAnsi="Arial" w:cs="Arial"/>
                <w:color w:val="000000"/>
                <w:szCs w:val="23"/>
              </w:rPr>
              <w:t xml:space="preserve">“First, whatever the scheme rules, there is no excuse for employers not to fully engage with trustees on these decisions and questions.” </w:t>
            </w:r>
          </w:p>
        </w:tc>
      </w:tr>
    </w:tbl>
    <w:p w14:paraId="68F79036"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31128A6E" w14:textId="77777777">
        <w:tc>
          <w:tcPr>
            <w:tcW w:w="0" w:type="auto"/>
            <w:vAlign w:val="center"/>
            <w:hideMark/>
          </w:tcPr>
          <w:p w14:paraId="7C645B61" w14:textId="77777777" w:rsidR="00233192" w:rsidRDefault="00233192">
            <w:pPr>
              <w:spacing w:after="240" w:line="360" w:lineRule="atLeast"/>
              <w:rPr>
                <w:rFonts w:ascii="Arial" w:eastAsia="Times New Roman" w:hAnsi="Arial" w:cs="Arial"/>
                <w:color w:val="000000"/>
                <w:szCs w:val="23"/>
              </w:rPr>
            </w:pPr>
            <w:r>
              <w:rPr>
                <w:rFonts w:ascii="Arial" w:eastAsia="Times New Roman" w:hAnsi="Arial" w:cs="Arial"/>
                <w:color w:val="000000"/>
                <w:szCs w:val="23"/>
              </w:rPr>
              <w:br/>
              <w:t xml:space="preserve">Our Reply- No excuse is needed. Their actions are perfectly legal. Furthermore, since this has been occurring across at least 13 major schemes for more than 2 decades, who has noticed? The pensioners with pre-97 service certainly have noticed. </w:t>
            </w:r>
          </w:p>
        </w:tc>
      </w:tr>
    </w:tbl>
    <w:p w14:paraId="2F5570E8"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5B06E7E3" w14:textId="77777777">
        <w:tc>
          <w:tcPr>
            <w:tcW w:w="0" w:type="auto"/>
            <w:vAlign w:val="center"/>
            <w:hideMark/>
          </w:tcPr>
          <w:p w14:paraId="7BD9510A" w14:textId="77777777" w:rsidR="00233192" w:rsidRDefault="00233192">
            <w:pPr>
              <w:spacing w:after="240" w:line="360" w:lineRule="atLeast"/>
              <w:rPr>
                <w:rFonts w:ascii="Arial" w:eastAsia="Times New Roman" w:hAnsi="Arial" w:cs="Arial"/>
                <w:color w:val="000000"/>
                <w:szCs w:val="23"/>
              </w:rPr>
            </w:pPr>
            <w:r>
              <w:rPr>
                <w:rFonts w:ascii="Arial" w:eastAsia="Times New Roman" w:hAnsi="Arial" w:cs="Arial"/>
                <w:color w:val="000000"/>
                <w:szCs w:val="23"/>
              </w:rPr>
              <w:t>On March 21st we emailed our members and many prominent MPs with a follow-up to the debate which included links to the online video and transcript.</w:t>
            </w:r>
            <w:r>
              <w:rPr>
                <w:rFonts w:ascii="Arial" w:eastAsia="Times New Roman" w:hAnsi="Arial" w:cs="Arial"/>
                <w:color w:val="000000"/>
                <w:szCs w:val="23"/>
              </w:rPr>
              <w:br/>
            </w:r>
            <w:r>
              <w:rPr>
                <w:rFonts w:ascii="Arial" w:eastAsia="Times New Roman" w:hAnsi="Arial" w:cs="Arial"/>
                <w:color w:val="000000"/>
                <w:szCs w:val="23"/>
              </w:rPr>
              <w:br/>
            </w:r>
            <w:r>
              <w:rPr>
                <w:rStyle w:val="Strong"/>
                <w:rFonts w:ascii="Arial" w:eastAsia="Times New Roman" w:hAnsi="Arial" w:cs="Arial"/>
                <w:color w:val="000000"/>
                <w:szCs w:val="23"/>
              </w:rPr>
              <w:t>Many Words, No Change Yet</w:t>
            </w:r>
            <w:r>
              <w:rPr>
                <w:rFonts w:ascii="Arial" w:eastAsia="Times New Roman" w:hAnsi="Arial" w:cs="Arial"/>
                <w:color w:val="000000"/>
                <w:szCs w:val="23"/>
              </w:rPr>
              <w:br/>
              <w:t xml:space="preserve">Our concern remains the same. The Pension Schemes Bill is likely to pass without the means to resolve the long-standing injustice for pre-97 pensioners. The minister has not introduced primary legislation which would force a positive action. We do not see a resolution via secondary legislation or guidance. However, we continue to develop and propose ways forward. </w:t>
            </w:r>
          </w:p>
        </w:tc>
      </w:tr>
    </w:tbl>
    <w:p w14:paraId="32FAE807"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5752C849" w14:textId="77777777">
        <w:tc>
          <w:tcPr>
            <w:tcW w:w="0" w:type="auto"/>
            <w:vAlign w:val="center"/>
            <w:hideMark/>
          </w:tcPr>
          <w:p w14:paraId="5EA411FC" w14:textId="77777777" w:rsidR="00233192" w:rsidRDefault="00233192">
            <w:pPr>
              <w:spacing w:after="240" w:line="360" w:lineRule="atLeast"/>
              <w:rPr>
                <w:rFonts w:ascii="Arial" w:eastAsia="Times New Roman" w:hAnsi="Arial" w:cs="Arial"/>
                <w:color w:val="000000"/>
                <w:szCs w:val="23"/>
              </w:rPr>
            </w:pPr>
            <w:r>
              <w:rPr>
                <w:rStyle w:val="Strong"/>
                <w:rFonts w:ascii="Arial" w:eastAsia="Times New Roman" w:hAnsi="Arial" w:cs="Arial"/>
                <w:color w:val="000000"/>
                <w:szCs w:val="23"/>
              </w:rPr>
              <w:t>HPE 2026 Discretionary increase letters</w:t>
            </w:r>
            <w:r>
              <w:rPr>
                <w:rFonts w:ascii="Arial" w:eastAsia="Times New Roman" w:hAnsi="Arial" w:cs="Arial"/>
                <w:color w:val="000000"/>
                <w:szCs w:val="23"/>
              </w:rPr>
              <w:br/>
              <w:t>The annual discretionary award letters have begun to arrive and HPE have confirmed another year of zero increase. The letters again have not been personally addressed nor signed and are simply a statement of the outcome. HPPA has shared this information with MPs to demonstrate the continuation of the injustice.</w:t>
            </w:r>
            <w:r>
              <w:rPr>
                <w:rFonts w:ascii="Arial" w:eastAsia="Times New Roman" w:hAnsi="Arial" w:cs="Arial"/>
                <w:color w:val="000000"/>
                <w:szCs w:val="23"/>
              </w:rPr>
              <w:br/>
            </w:r>
            <w:r>
              <w:rPr>
                <w:rFonts w:ascii="Arial" w:eastAsia="Times New Roman" w:hAnsi="Arial" w:cs="Arial"/>
                <w:color w:val="000000"/>
                <w:szCs w:val="23"/>
              </w:rPr>
              <w:br/>
            </w:r>
            <w:r>
              <w:rPr>
                <w:rStyle w:val="Strong"/>
                <w:rFonts w:ascii="Arial" w:eastAsia="Times New Roman" w:hAnsi="Arial" w:cs="Arial"/>
                <w:color w:val="000000"/>
                <w:szCs w:val="23"/>
              </w:rPr>
              <w:t>Letter to Trustee</w:t>
            </w:r>
            <w:r>
              <w:rPr>
                <w:rFonts w:ascii="Arial" w:eastAsia="Times New Roman" w:hAnsi="Arial" w:cs="Arial"/>
                <w:color w:val="000000"/>
                <w:szCs w:val="23"/>
              </w:rPr>
              <w:br/>
              <w:t xml:space="preserve">On April 8th HPPA wrote a letter to the Trustee about the “Discretionary Increase </w:t>
            </w:r>
            <w:r>
              <w:rPr>
                <w:rFonts w:ascii="Arial" w:eastAsia="Times New Roman" w:hAnsi="Arial" w:cs="Arial"/>
                <w:color w:val="000000"/>
                <w:szCs w:val="23"/>
              </w:rPr>
              <w:lastRenderedPageBreak/>
              <w:t>Letter”. We commented on the impersonal tone and lack of signatures. We asked for clarification of two key statements in the letter. We will share the letter and the response at the right time.</w:t>
            </w:r>
          </w:p>
        </w:tc>
      </w:tr>
    </w:tbl>
    <w:p w14:paraId="1DDA8D43"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5028C1DB" w14:textId="77777777">
        <w:tc>
          <w:tcPr>
            <w:tcW w:w="0" w:type="auto"/>
            <w:vAlign w:val="center"/>
            <w:hideMark/>
          </w:tcPr>
          <w:p w14:paraId="6469F6AA" w14:textId="77777777" w:rsidR="00233192" w:rsidRDefault="00233192">
            <w:pPr>
              <w:spacing w:line="360" w:lineRule="atLeast"/>
              <w:rPr>
                <w:rFonts w:ascii="Arial" w:eastAsia="Times New Roman" w:hAnsi="Arial" w:cs="Arial"/>
                <w:color w:val="000000"/>
                <w:szCs w:val="23"/>
              </w:rPr>
            </w:pPr>
            <w:r>
              <w:rPr>
                <w:rStyle w:val="Strong"/>
                <w:rFonts w:ascii="Arial" w:eastAsia="Times New Roman" w:hAnsi="Arial" w:cs="Arial"/>
                <w:color w:val="000000"/>
                <w:szCs w:val="23"/>
              </w:rPr>
              <w:t>Upcoming for the remainder of April</w:t>
            </w:r>
            <w:r>
              <w:rPr>
                <w:rFonts w:ascii="Arial" w:eastAsia="Times New Roman" w:hAnsi="Arial" w:cs="Arial"/>
                <w:color w:val="000000"/>
                <w:szCs w:val="23"/>
              </w:rPr>
              <w:br/>
              <w:t xml:space="preserve">a. The Bill returns to the House of Commons on April 15th. The Conservatives have serious concerns regarding the mandation element and have been successful with adding amendments to the Bill. These changes to the Bill now require debate of the Commons. You can watch the debate on either: </w:t>
            </w:r>
          </w:p>
        </w:tc>
      </w:tr>
    </w:tbl>
    <w:p w14:paraId="46A1D031"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0A833798" w14:textId="77777777">
        <w:tc>
          <w:tcPr>
            <w:tcW w:w="0" w:type="auto"/>
            <w:vAlign w:val="center"/>
            <w:hideMark/>
          </w:tcPr>
          <w:p w14:paraId="48BCB547" w14:textId="77777777" w:rsidR="00233192" w:rsidRDefault="00233192">
            <w:pPr>
              <w:spacing w:line="360" w:lineRule="atLeast"/>
              <w:rPr>
                <w:rFonts w:ascii="Arial" w:eastAsia="Times New Roman" w:hAnsi="Arial" w:cs="Arial"/>
                <w:color w:val="000000"/>
                <w:szCs w:val="23"/>
              </w:rPr>
            </w:pPr>
            <w:hyperlink r:id="rId4" w:history="1">
              <w:r>
                <w:rPr>
                  <w:rStyle w:val="Hyperlink"/>
                  <w:rFonts w:ascii="Arial" w:eastAsia="Times New Roman" w:hAnsi="Arial" w:cs="Arial"/>
                  <w:color w:val="21759B"/>
                  <w:szCs w:val="23"/>
                </w:rPr>
                <w:t>Parliamentlive.tv - Commons</w:t>
              </w:r>
            </w:hyperlink>
            <w:r>
              <w:rPr>
                <w:rFonts w:ascii="Arial" w:eastAsia="Times New Roman" w:hAnsi="Arial" w:cs="Arial"/>
                <w:color w:val="000000"/>
                <w:szCs w:val="23"/>
              </w:rPr>
              <w:t xml:space="preserve"> </w:t>
            </w:r>
          </w:p>
        </w:tc>
      </w:tr>
    </w:tbl>
    <w:p w14:paraId="66F86AAE"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152C91B5" w14:textId="77777777">
        <w:tc>
          <w:tcPr>
            <w:tcW w:w="0" w:type="auto"/>
            <w:vAlign w:val="center"/>
            <w:hideMark/>
          </w:tcPr>
          <w:p w14:paraId="63217258" w14:textId="77777777" w:rsidR="00233192" w:rsidRDefault="00233192">
            <w:pPr>
              <w:spacing w:line="360" w:lineRule="atLeast"/>
              <w:rPr>
                <w:rFonts w:ascii="Arial" w:eastAsia="Times New Roman" w:hAnsi="Arial" w:cs="Arial"/>
                <w:color w:val="000000"/>
                <w:szCs w:val="23"/>
              </w:rPr>
            </w:pPr>
            <w:hyperlink r:id="rId5" w:history="1">
              <w:r>
                <w:rPr>
                  <w:rStyle w:val="Hyperlink"/>
                  <w:rFonts w:ascii="Arial" w:eastAsia="Times New Roman" w:hAnsi="Arial" w:cs="Arial"/>
                  <w:color w:val="21759B"/>
                  <w:szCs w:val="23"/>
                </w:rPr>
                <w:t>Watch BBC Parliament live - BBC iPlayer</w:t>
              </w:r>
            </w:hyperlink>
            <w:r>
              <w:rPr>
                <w:rFonts w:ascii="Arial" w:eastAsia="Times New Roman" w:hAnsi="Arial" w:cs="Arial"/>
                <w:color w:val="000000"/>
                <w:szCs w:val="23"/>
              </w:rPr>
              <w:br/>
              <w:t>b. We have been approached by a legal firm specialising in collective redress. This unsolicited enquiry is being carefully considered. We will provide more on this later.</w:t>
            </w:r>
            <w:r>
              <w:rPr>
                <w:rFonts w:ascii="Arial" w:eastAsia="Times New Roman" w:hAnsi="Arial" w:cs="Arial"/>
                <w:color w:val="000000"/>
                <w:szCs w:val="23"/>
              </w:rPr>
              <w:br/>
              <w:t xml:space="preserve">d. There is a meeting of the Alliance members and other pension injustice groups scheduled for April 13th to explore potential collaboration. </w:t>
            </w:r>
            <w:r>
              <w:rPr>
                <w:rFonts w:ascii="Arial" w:eastAsia="Times New Roman" w:hAnsi="Arial" w:cs="Arial"/>
                <w:color w:val="000000"/>
                <w:szCs w:val="23"/>
              </w:rPr>
              <w:br/>
            </w:r>
            <w:r>
              <w:rPr>
                <w:rFonts w:ascii="Arial" w:eastAsia="Times New Roman" w:hAnsi="Arial" w:cs="Arial"/>
                <w:color w:val="000000"/>
                <w:szCs w:val="23"/>
              </w:rPr>
              <w:br/>
            </w:r>
            <w:r>
              <w:rPr>
                <w:rStyle w:val="Strong"/>
                <w:rFonts w:ascii="Arial" w:eastAsia="Times New Roman" w:hAnsi="Arial" w:cs="Arial"/>
                <w:color w:val="000000"/>
                <w:szCs w:val="23"/>
              </w:rPr>
              <w:t>Conclusion</w:t>
            </w:r>
            <w:r>
              <w:rPr>
                <w:rFonts w:ascii="Arial" w:eastAsia="Times New Roman" w:hAnsi="Arial" w:cs="Arial"/>
                <w:color w:val="000000"/>
                <w:szCs w:val="23"/>
              </w:rPr>
              <w:br/>
              <w:t xml:space="preserve">The activities in March 2026 and April 2026 are part of a broader and longer-term campaign to resolve injustices faced by pensioners with pre-1997 pensions. For more information and to stay up to date you can also see: </w:t>
            </w:r>
          </w:p>
        </w:tc>
      </w:tr>
    </w:tbl>
    <w:p w14:paraId="69DE8A45"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4613378C" w14:textId="77777777">
        <w:tc>
          <w:tcPr>
            <w:tcW w:w="0" w:type="auto"/>
            <w:vAlign w:val="center"/>
            <w:hideMark/>
          </w:tcPr>
          <w:p w14:paraId="196B57C7" w14:textId="77777777" w:rsidR="00233192" w:rsidRDefault="00233192">
            <w:pPr>
              <w:spacing w:line="360" w:lineRule="atLeast"/>
              <w:rPr>
                <w:rFonts w:ascii="Arial" w:eastAsia="Times New Roman" w:hAnsi="Arial" w:cs="Arial"/>
                <w:color w:val="000000"/>
                <w:szCs w:val="23"/>
              </w:rPr>
            </w:pPr>
            <w:hyperlink r:id="rId6" w:history="1">
              <w:r>
                <w:rPr>
                  <w:rStyle w:val="Hyperlink"/>
                  <w:rFonts w:ascii="Arial" w:eastAsia="Times New Roman" w:hAnsi="Arial" w:cs="Arial"/>
                  <w:szCs w:val="23"/>
                </w:rPr>
                <w:t>Pre-97 Pension Justice - YouTube</w:t>
              </w:r>
            </w:hyperlink>
            <w:r>
              <w:rPr>
                <w:rFonts w:ascii="Arial" w:eastAsia="Times New Roman" w:hAnsi="Arial" w:cs="Arial"/>
                <w:color w:val="000000"/>
                <w:szCs w:val="23"/>
              </w:rPr>
              <w:t xml:space="preserve"> </w:t>
            </w:r>
          </w:p>
        </w:tc>
      </w:tr>
    </w:tbl>
    <w:p w14:paraId="6A46CFEC"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4F250517" w14:textId="77777777">
        <w:tc>
          <w:tcPr>
            <w:tcW w:w="0" w:type="auto"/>
            <w:vAlign w:val="center"/>
            <w:hideMark/>
          </w:tcPr>
          <w:p w14:paraId="39A37750" w14:textId="77777777" w:rsidR="00233192" w:rsidRDefault="00233192">
            <w:pPr>
              <w:spacing w:after="240" w:line="360" w:lineRule="atLeast"/>
              <w:rPr>
                <w:rFonts w:ascii="Arial" w:eastAsia="Times New Roman" w:hAnsi="Arial" w:cs="Arial"/>
                <w:color w:val="000000"/>
                <w:szCs w:val="23"/>
              </w:rPr>
            </w:pPr>
            <w:hyperlink r:id="rId7" w:history="1">
              <w:r>
                <w:rPr>
                  <w:rStyle w:val="Hyperlink"/>
                  <w:rFonts w:ascii="Arial" w:eastAsia="Times New Roman" w:hAnsi="Arial" w:cs="Arial"/>
                  <w:szCs w:val="23"/>
                </w:rPr>
                <w:t>Pre-97 HPPA &amp; Alliance Pension Justice | Facebook</w:t>
              </w:r>
            </w:hyperlink>
          </w:p>
        </w:tc>
      </w:tr>
    </w:tbl>
    <w:p w14:paraId="5A4112B4"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394E7A71" w14:textId="77777777">
        <w:trPr>
          <w:hidden/>
        </w:trPr>
        <w:tc>
          <w:tcPr>
            <w:tcW w:w="0" w:type="auto"/>
            <w:vAlign w:val="center"/>
            <w:hideMark/>
          </w:tcPr>
          <w:p w14:paraId="0D776AF2" w14:textId="77777777" w:rsidR="00233192" w:rsidRDefault="00233192">
            <w:pPr>
              <w:rPr>
                <w:rFonts w:eastAsia="Times New Roman"/>
                <w:vanish/>
              </w:rPr>
            </w:pPr>
          </w:p>
        </w:tc>
      </w:tr>
    </w:tbl>
    <w:p w14:paraId="12BC0131" w14:textId="77777777" w:rsidR="00233192" w:rsidRDefault="00233192" w:rsidP="0023319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233192" w14:paraId="2F241D65" w14:textId="77777777">
        <w:tc>
          <w:tcPr>
            <w:tcW w:w="0" w:type="auto"/>
            <w:vAlign w:val="center"/>
            <w:hideMark/>
          </w:tcPr>
          <w:p w14:paraId="51867ADC" w14:textId="77777777" w:rsidR="00233192" w:rsidRDefault="00233192">
            <w:pPr>
              <w:spacing w:line="360" w:lineRule="atLeast"/>
              <w:rPr>
                <w:rFonts w:ascii="Arial" w:eastAsia="Times New Roman" w:hAnsi="Arial" w:cs="Arial"/>
                <w:color w:val="000000"/>
                <w:szCs w:val="23"/>
              </w:rPr>
            </w:pPr>
            <w:r>
              <w:rPr>
                <w:rFonts w:ascii="Arial" w:eastAsia="Times New Roman" w:hAnsi="Arial" w:cs="Arial"/>
                <w:color w:val="000000"/>
                <w:sz w:val="22"/>
                <w:szCs w:val="22"/>
              </w:rPr>
              <w:t xml:space="preserve">Best wishes, </w:t>
            </w:r>
            <w:r>
              <w:rPr>
                <w:rFonts w:ascii="Arial" w:eastAsia="Times New Roman" w:hAnsi="Arial" w:cs="Arial"/>
                <w:color w:val="000000"/>
                <w:sz w:val="22"/>
                <w:szCs w:val="22"/>
              </w:rPr>
              <w:br/>
              <w:t>Patricia, HPPA Chair</w:t>
            </w:r>
            <w:r>
              <w:rPr>
                <w:rFonts w:ascii="Arial" w:eastAsia="Times New Roman" w:hAnsi="Arial" w:cs="Arial"/>
                <w:color w:val="000000"/>
                <w:szCs w:val="23"/>
              </w:rPr>
              <w:t xml:space="preserve"> </w:t>
            </w:r>
          </w:p>
        </w:tc>
      </w:tr>
    </w:tbl>
    <w:p w14:paraId="5C8B1B58" w14:textId="77777777" w:rsidR="00A640D2" w:rsidRDefault="00A640D2"/>
    <w:sectPr w:rsidR="00A640D2" w:rsidSect="00892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92"/>
    <w:rsid w:val="00233192"/>
    <w:rsid w:val="0067200F"/>
    <w:rsid w:val="00892869"/>
    <w:rsid w:val="00A640D2"/>
    <w:rsid w:val="00B86F6A"/>
    <w:rsid w:val="00FE3A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F639"/>
  <w15:chartTrackingRefBased/>
  <w15:docId w15:val="{2B0F039A-329E-4F04-9625-3E8E0E8C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192"/>
    <w:pPr>
      <w:spacing w:after="0" w:line="240" w:lineRule="auto"/>
    </w:pPr>
    <w:rPr>
      <w:rFonts w:ascii="Aptos" w:hAnsi="Aptos" w:cs="Aptos"/>
      <w:sz w:val="24"/>
      <w:szCs w:val="24"/>
      <w:lang w:eastAsia="en-GB"/>
      <w14:ligatures w14:val="none"/>
    </w:rPr>
  </w:style>
  <w:style w:type="paragraph" w:styleId="Heading1">
    <w:name w:val="heading 1"/>
    <w:basedOn w:val="Normal"/>
    <w:next w:val="Normal"/>
    <w:link w:val="Heading1Char"/>
    <w:uiPriority w:val="9"/>
    <w:qFormat/>
    <w:rsid w:val="0023319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3319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33192"/>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33192"/>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233192"/>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233192"/>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233192"/>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233192"/>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233192"/>
    <w:pPr>
      <w:keepNext/>
      <w:keepLines/>
      <w:spacing w:line="259" w:lineRule="auto"/>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192"/>
    <w:rPr>
      <w:rFonts w:eastAsiaTheme="majorEastAsia" w:cstheme="majorBidi"/>
      <w:color w:val="272727" w:themeColor="text1" w:themeTint="D8"/>
    </w:rPr>
  </w:style>
  <w:style w:type="paragraph" w:styleId="Title">
    <w:name w:val="Title"/>
    <w:basedOn w:val="Normal"/>
    <w:next w:val="Normal"/>
    <w:link w:val="TitleChar"/>
    <w:uiPriority w:val="10"/>
    <w:qFormat/>
    <w:rsid w:val="0023319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33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192"/>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233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192"/>
    <w:pPr>
      <w:spacing w:before="160" w:after="160" w:line="259" w:lineRule="auto"/>
      <w:jc w:val="center"/>
    </w:pPr>
    <w:rPr>
      <w:rFonts w:asciiTheme="minorHAnsi" w:hAnsiTheme="minorHAnsi" w:cstheme="minorBidi"/>
      <w:i/>
      <w:iCs/>
      <w:color w:val="404040" w:themeColor="text1" w:themeTint="BF"/>
      <w:sz w:val="22"/>
      <w:szCs w:val="22"/>
      <w:lang w:eastAsia="en-US"/>
      <w14:ligatures w14:val="standardContextual"/>
    </w:rPr>
  </w:style>
  <w:style w:type="character" w:customStyle="1" w:styleId="QuoteChar">
    <w:name w:val="Quote Char"/>
    <w:basedOn w:val="DefaultParagraphFont"/>
    <w:link w:val="Quote"/>
    <w:uiPriority w:val="29"/>
    <w:rsid w:val="00233192"/>
    <w:rPr>
      <w:i/>
      <w:iCs/>
      <w:color w:val="404040" w:themeColor="text1" w:themeTint="BF"/>
    </w:rPr>
  </w:style>
  <w:style w:type="paragraph" w:styleId="ListParagraph">
    <w:name w:val="List Paragraph"/>
    <w:basedOn w:val="Normal"/>
    <w:uiPriority w:val="34"/>
    <w:qFormat/>
    <w:rsid w:val="00233192"/>
    <w:pPr>
      <w:spacing w:after="160" w:line="259" w:lineRule="auto"/>
      <w:ind w:left="720"/>
      <w:contextualSpacing/>
    </w:pPr>
    <w:rPr>
      <w:rFonts w:asciiTheme="minorHAnsi" w:hAnsiTheme="minorHAnsi" w:cstheme="minorBidi"/>
      <w:sz w:val="22"/>
      <w:szCs w:val="22"/>
      <w:lang w:eastAsia="en-US"/>
      <w14:ligatures w14:val="standardContextual"/>
    </w:rPr>
  </w:style>
  <w:style w:type="character" w:styleId="IntenseEmphasis">
    <w:name w:val="Intense Emphasis"/>
    <w:basedOn w:val="DefaultParagraphFont"/>
    <w:uiPriority w:val="21"/>
    <w:qFormat/>
    <w:rsid w:val="00233192"/>
    <w:rPr>
      <w:i/>
      <w:iCs/>
      <w:color w:val="0F4761" w:themeColor="accent1" w:themeShade="BF"/>
    </w:rPr>
  </w:style>
  <w:style w:type="paragraph" w:styleId="IntenseQuote">
    <w:name w:val="Intense Quote"/>
    <w:basedOn w:val="Normal"/>
    <w:next w:val="Normal"/>
    <w:link w:val="IntenseQuoteChar"/>
    <w:uiPriority w:val="30"/>
    <w:qFormat/>
    <w:rsid w:val="002331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sz w:val="22"/>
      <w:szCs w:val="22"/>
      <w:lang w:eastAsia="en-US"/>
      <w14:ligatures w14:val="standardContextual"/>
    </w:rPr>
  </w:style>
  <w:style w:type="character" w:customStyle="1" w:styleId="IntenseQuoteChar">
    <w:name w:val="Intense Quote Char"/>
    <w:basedOn w:val="DefaultParagraphFont"/>
    <w:link w:val="IntenseQuote"/>
    <w:uiPriority w:val="30"/>
    <w:rsid w:val="00233192"/>
    <w:rPr>
      <w:i/>
      <w:iCs/>
      <w:color w:val="0F4761" w:themeColor="accent1" w:themeShade="BF"/>
    </w:rPr>
  </w:style>
  <w:style w:type="character" w:styleId="IntenseReference">
    <w:name w:val="Intense Reference"/>
    <w:basedOn w:val="DefaultParagraphFont"/>
    <w:uiPriority w:val="32"/>
    <w:qFormat/>
    <w:rsid w:val="00233192"/>
    <w:rPr>
      <w:b/>
      <w:bCs/>
      <w:smallCaps/>
      <w:color w:val="0F4761" w:themeColor="accent1" w:themeShade="BF"/>
      <w:spacing w:val="5"/>
    </w:rPr>
  </w:style>
  <w:style w:type="character" w:styleId="Hyperlink">
    <w:name w:val="Hyperlink"/>
    <w:basedOn w:val="DefaultParagraphFont"/>
    <w:uiPriority w:val="99"/>
    <w:semiHidden/>
    <w:unhideWhenUsed/>
    <w:rsid w:val="00233192"/>
    <w:rPr>
      <w:color w:val="0000FF"/>
      <w:u w:val="single"/>
    </w:rPr>
  </w:style>
  <w:style w:type="character" w:styleId="Strong">
    <w:name w:val="Strong"/>
    <w:basedOn w:val="DefaultParagraphFont"/>
    <w:uiPriority w:val="22"/>
    <w:qFormat/>
    <w:rsid w:val="00233192"/>
    <w:rPr>
      <w:b/>
      <w:bCs/>
    </w:rPr>
  </w:style>
  <w:style w:type="character" w:styleId="Emphasis">
    <w:name w:val="Emphasis"/>
    <w:basedOn w:val="DefaultParagraphFont"/>
    <w:uiPriority w:val="20"/>
    <w:qFormat/>
    <w:rsid w:val="002331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mea01.safelinks.protection.outlook.com/?url=https%3A%2F%2Fhppa.org.uk%2F%3Fmailpoet_router%26endpoint%3Dtrack%26action%3Dclick%26data%3DWyI3NDIyIiwiZjcwaWxwN3h0MDhjb3NvZzhnb2dzZ29rZzA4OGtjMHMiLCI0NCIsIjcwM2U1M2VlODE1YyIsZmFsc2Vd&amp;data=05%7C02%7C%7C1b8bdd6daeb6499df3a808de994bba32%7C84df9e7fe9f640afb435aaaaaaaaaaaa%7C1%7C0%7C639116747676829088%7CUnknown%7CTWFpbGZsb3d8eyJFbXB0eU1hcGkiOnRydWUsIlYiOiIwLjAuMDAwMCIsIlAiOiJXaW4zMiIsIkFOIjoiTWFpbCIsIldUIjoyfQ%3D%3D%7C0%7C%7C%7C&amp;sdata=maOONMETzr4o76X6LAAtdwwJ60VaSLF1rg8%2F6tanyBQ%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ea01.safelinks.protection.outlook.com/?url=https%3A%2F%2Fhppa.org.uk%2F%3Fmailpoet_router%26endpoint%3Dtrack%26action%3Dclick%26data%3DWyI3NDIyIiwiZjcwaWxwN3h0MDhjb3NvZzhnb2dzZ29rZzA4OGtjMHMiLCI0NCIsImVjNGY4ZmM3NDY1OCIsZmFsc2Vd&amp;data=05%7C02%7C%7C1b8bdd6daeb6499df3a808de994bba32%7C84df9e7fe9f640afb435aaaaaaaaaaaa%7C1%7C0%7C639116747676811925%7CUnknown%7CTWFpbGZsb3d8eyJFbXB0eU1hcGkiOnRydWUsIlYiOiIwLjAuMDAwMCIsIlAiOiJXaW4zMiIsIkFOIjoiTWFpbCIsIldUIjoyfQ%3D%3D%7C0%7C%7C%7C&amp;sdata=wzszHECm1itFtXiQvru%2FlHQh7G5zJevD7LFQvJuspbc%3D&amp;reserved=0" TargetMode="External"/><Relationship Id="rId5" Type="http://schemas.openxmlformats.org/officeDocument/2006/relationships/hyperlink" Target="https://emea01.safelinks.protection.outlook.com/?url=https%3A%2F%2Fhppa.org.uk%2F%3Fmailpoet_router%26endpoint%3Dtrack%26action%3Dclick%26data%3DWyI3NDIyIiwiZjcwaWxwN3h0MDhjb3NvZzhnb2dzZ29rZzA4OGtjMHMiLCI0NCIsIjgyMGNiNmE1YTVkMSIsZmFsc2Vd&amp;data=05%7C02%7C%7C1b8bdd6daeb6499df3a808de994bba32%7C84df9e7fe9f640afb435aaaaaaaaaaaa%7C1%7C0%7C639116747676794267%7CUnknown%7CTWFpbGZsb3d8eyJFbXB0eU1hcGkiOnRydWUsIlYiOiIwLjAuMDAwMCIsIlAiOiJXaW4zMiIsIkFOIjoiTWFpbCIsIldUIjoyfQ%3D%3D%7C0%7C%7C%7C&amp;sdata=0PZWbpKnAAf8JqABVy4Sga8L1mAjCaU3sdV6sZE8E7Q%3D&amp;reserved=0" TargetMode="External"/><Relationship Id="rId4" Type="http://schemas.openxmlformats.org/officeDocument/2006/relationships/hyperlink" Target="https://emea01.safelinks.protection.outlook.com/?url=https%3A%2F%2Fhppa.org.uk%2F%3Fmailpoet_router%26endpoint%3Dtrack%26action%3Dclick%26data%3DWyI3NDIyIiwiZjcwaWxwN3h0MDhjb3NvZzhnb2dzZ29rZzA4OGtjMHMiLCI0NCIsImJkY2UwNzJlM2EyOCIsZmFsc2Vd&amp;data=05%7C02%7C%7C1b8bdd6daeb6499df3a808de994bba32%7C84df9e7fe9f640afb435aaaaaaaaaaaa%7C1%7C0%7C639116747676761041%7CUnknown%7CTWFpbGZsb3d8eyJFbXB0eU1hcGkiOnRydWUsIlYiOiIwLjAuMDAwMCIsIlAiOiJXaW4zMiIsIkFOIjoiTWFpbCIsIldUIjoyfQ%3D%3D%7C0%7C%7C%7C&amp;sdata=%2BvsU6IRDKMuaivC5aGWeEUHuRjM1cDLlDjb09C3VT1k%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1497</Words>
  <Characters>8538</Characters>
  <Application>Microsoft Office Word</Application>
  <DocSecurity>0</DocSecurity>
  <Lines>71</Lines>
  <Paragraphs>20</Paragraphs>
  <ScaleCrop>false</ScaleCrop>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Foley</dc:creator>
  <cp:keywords/>
  <dc:description/>
  <cp:lastModifiedBy>Jane Foley</cp:lastModifiedBy>
  <cp:revision>1</cp:revision>
  <dcterms:created xsi:type="dcterms:W3CDTF">2026-05-06T11:38:00Z</dcterms:created>
  <dcterms:modified xsi:type="dcterms:W3CDTF">2026-05-06T11:40:00Z</dcterms:modified>
</cp:coreProperties>
</file>